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10940"/>
      </w:tblGrid>
      <w:tr w:rsidR="00114D5A" w:rsidTr="00114D5A">
        <w:tc>
          <w:tcPr>
            <w:tcW w:w="10940" w:type="dxa"/>
          </w:tcPr>
          <w:p w:rsidR="00114D5A" w:rsidRPr="00114D5A" w:rsidRDefault="00114D5A" w:rsidP="00114D5A">
            <w:pPr>
              <w:rPr>
                <w:b/>
              </w:rPr>
            </w:pPr>
            <w:r w:rsidRPr="00114D5A">
              <w:rPr>
                <w:b/>
              </w:rPr>
              <w:t>GUÍA DE TRABAJO</w:t>
            </w:r>
            <w:r w:rsidR="00030C53">
              <w:rPr>
                <w:b/>
              </w:rPr>
              <w:t xml:space="preserve"> </w:t>
            </w:r>
            <w:bookmarkStart w:id="0" w:name="_GoBack"/>
            <w:bookmarkEnd w:id="0"/>
            <w:r w:rsidRPr="00114D5A">
              <w:rPr>
                <w:b/>
              </w:rPr>
              <w:t>: Civilización MAYA</w:t>
            </w:r>
            <w:r>
              <w:rPr>
                <w:b/>
              </w:rPr>
              <w:t xml:space="preserve"> </w:t>
            </w:r>
          </w:p>
        </w:tc>
      </w:tr>
    </w:tbl>
    <w:p w:rsidR="00114D5A" w:rsidRDefault="00114D5A" w:rsidP="00114D5A">
      <w:pPr>
        <w:spacing w:after="0"/>
      </w:pPr>
    </w:p>
    <w:tbl>
      <w:tblPr>
        <w:tblStyle w:val="Tablaconcuadrcula"/>
        <w:tblW w:w="0" w:type="auto"/>
        <w:tblLook w:val="04A0" w:firstRow="1" w:lastRow="0" w:firstColumn="1" w:lastColumn="0" w:noHBand="0" w:noVBand="1"/>
      </w:tblPr>
      <w:tblGrid>
        <w:gridCol w:w="5070"/>
        <w:gridCol w:w="2693"/>
        <w:gridCol w:w="3177"/>
      </w:tblGrid>
      <w:tr w:rsidR="00114D5A" w:rsidTr="00114D5A">
        <w:trPr>
          <w:trHeight w:val="397"/>
        </w:trPr>
        <w:tc>
          <w:tcPr>
            <w:tcW w:w="5070" w:type="dxa"/>
            <w:vAlign w:val="center"/>
          </w:tcPr>
          <w:p w:rsidR="00114D5A" w:rsidRDefault="00114D5A" w:rsidP="00114D5A">
            <w:r>
              <w:t>Nombre:</w:t>
            </w:r>
          </w:p>
        </w:tc>
        <w:tc>
          <w:tcPr>
            <w:tcW w:w="2693" w:type="dxa"/>
            <w:vAlign w:val="center"/>
          </w:tcPr>
          <w:p w:rsidR="00114D5A" w:rsidRDefault="00114D5A" w:rsidP="00114D5A">
            <w:r>
              <w:t>Curso:</w:t>
            </w:r>
          </w:p>
        </w:tc>
        <w:tc>
          <w:tcPr>
            <w:tcW w:w="3177" w:type="dxa"/>
            <w:vAlign w:val="center"/>
          </w:tcPr>
          <w:p w:rsidR="00114D5A" w:rsidRDefault="00114D5A" w:rsidP="00114D5A">
            <w:r>
              <w:t>Fecha:</w:t>
            </w:r>
          </w:p>
        </w:tc>
      </w:tr>
    </w:tbl>
    <w:p w:rsidR="00114D5A" w:rsidRDefault="00114D5A" w:rsidP="00114D5A">
      <w:pPr>
        <w:spacing w:after="0"/>
      </w:pPr>
    </w:p>
    <w:p w:rsidR="00114D5A" w:rsidRPr="00114D5A" w:rsidRDefault="00114D5A" w:rsidP="00114D5A">
      <w:pPr>
        <w:spacing w:after="0"/>
        <w:rPr>
          <w:b/>
        </w:rPr>
      </w:pPr>
      <w:r w:rsidRPr="00114D5A">
        <w:rPr>
          <w:b/>
        </w:rPr>
        <w:t>CONCEPCIONES DEL TIEMPO HISTÓRICO</w:t>
      </w:r>
    </w:p>
    <w:p w:rsidR="00114D5A" w:rsidRDefault="00114D5A" w:rsidP="00114D5A">
      <w:pPr>
        <w:spacing w:after="0"/>
        <w:jc w:val="both"/>
      </w:pPr>
    </w:p>
    <w:p w:rsidR="00114D5A" w:rsidRPr="00114D5A" w:rsidRDefault="00114D5A" w:rsidP="00114D5A">
      <w:pPr>
        <w:spacing w:after="0"/>
        <w:jc w:val="both"/>
        <w:rPr>
          <w:b/>
        </w:rPr>
      </w:pPr>
      <w:r w:rsidRPr="00114D5A">
        <w:rPr>
          <w:b/>
        </w:rPr>
        <w:t>La concepción del tiempo maya</w:t>
      </w:r>
    </w:p>
    <w:p w:rsidR="00114D5A" w:rsidRDefault="00114D5A" w:rsidP="00114D5A">
      <w:pPr>
        <w:spacing w:after="0"/>
        <w:jc w:val="both"/>
      </w:pPr>
      <w:r w:rsidRPr="00114D5A">
        <w:t>La percepción del tiempo y de la historia varía entre una cultura y otra. Analizar esta situación a través de ejemplos históricos puede enriquecer nuestra propia forma de concebir el mundo, conociendo y valorando la cosmovisión de los pueblos estudiados.  Analiza a continuación la percepción del tiempo y de la historia que tenían los mayas y compárala con el análisis que predomina hoy en el mundo occidental.</w:t>
      </w:r>
    </w:p>
    <w:p w:rsidR="00A7243F" w:rsidRDefault="00A7243F" w:rsidP="00114D5A">
      <w:pPr>
        <w:spacing w:after="0"/>
        <w:jc w:val="both"/>
      </w:pPr>
    </w:p>
    <w:tbl>
      <w:tblPr>
        <w:tblStyle w:val="Tablaconcuadrcula"/>
        <w:tblW w:w="0" w:type="auto"/>
        <w:tblLook w:val="04A0" w:firstRow="1" w:lastRow="0" w:firstColumn="1" w:lastColumn="0" w:noHBand="0" w:noVBand="1"/>
      </w:tblPr>
      <w:tblGrid>
        <w:gridCol w:w="10940"/>
      </w:tblGrid>
      <w:tr w:rsidR="00114D5A" w:rsidTr="00114D5A">
        <w:tc>
          <w:tcPr>
            <w:tcW w:w="10940" w:type="dxa"/>
          </w:tcPr>
          <w:p w:rsidR="00114D5A" w:rsidRPr="00114D5A" w:rsidRDefault="00114D5A" w:rsidP="00114D5A">
            <w:pPr>
              <w:jc w:val="both"/>
              <w:rPr>
                <w:b/>
              </w:rPr>
            </w:pPr>
            <w:r w:rsidRPr="00114D5A">
              <w:rPr>
                <w:b/>
              </w:rPr>
              <w:t>La rueda calendárica</w:t>
            </w:r>
          </w:p>
        </w:tc>
      </w:tr>
      <w:tr w:rsidR="00114D5A" w:rsidTr="00114D5A">
        <w:tc>
          <w:tcPr>
            <w:tcW w:w="10940" w:type="dxa"/>
          </w:tcPr>
          <w:p w:rsidR="00A7243F" w:rsidRDefault="00114D5A" w:rsidP="00114D5A">
            <w:pPr>
              <w:jc w:val="both"/>
            </w:pPr>
            <w:r>
              <w:t xml:space="preserve">“El sistema calendárico maya es un mecanismo sumamente elaborado con una serie de subsistemas entrelazados (…) Registra el tiempo de dos maneras. Por un lado, el registro lineal del tiempo mediante la cuenta larga a partir de un punto o año cero (fijado mitológicamente el 13 de agosto de 3114 a. C.) y, por otro, de manera cíclica haciendo uso de dos ciclos calendáricos, el </w:t>
            </w:r>
            <w:proofErr w:type="spellStart"/>
            <w:r>
              <w:t>tzolkin</w:t>
            </w:r>
            <w:proofErr w:type="spellEnd"/>
            <w:r>
              <w:t xml:space="preserve"> [260 días] y el </w:t>
            </w:r>
            <w:proofErr w:type="spellStart"/>
            <w:r>
              <w:t>haab</w:t>
            </w:r>
            <w:proofErr w:type="spellEnd"/>
            <w:r>
              <w:t xml:space="preserve"> [365 días], que juntos conforman la rueda calendárica”.</w:t>
            </w:r>
          </w:p>
          <w:p w:rsidR="00A7243F" w:rsidRDefault="00A7243F" w:rsidP="00114D5A">
            <w:pPr>
              <w:jc w:val="both"/>
            </w:pPr>
          </w:p>
          <w:p w:rsidR="00114D5A" w:rsidRPr="00A7243F" w:rsidRDefault="00114D5A" w:rsidP="00A7243F">
            <w:pPr>
              <w:jc w:val="right"/>
              <w:rPr>
                <w:sz w:val="18"/>
              </w:rPr>
            </w:pPr>
            <w:proofErr w:type="spellStart"/>
            <w:r w:rsidRPr="00A7243F">
              <w:rPr>
                <w:sz w:val="18"/>
              </w:rPr>
              <w:t>Kettunen</w:t>
            </w:r>
            <w:proofErr w:type="spellEnd"/>
            <w:r w:rsidRPr="00A7243F">
              <w:rPr>
                <w:sz w:val="18"/>
              </w:rPr>
              <w:t xml:space="preserve">, H. y </w:t>
            </w:r>
            <w:proofErr w:type="spellStart"/>
            <w:r w:rsidRPr="00A7243F">
              <w:rPr>
                <w:sz w:val="18"/>
              </w:rPr>
              <w:t>Helmke</w:t>
            </w:r>
            <w:proofErr w:type="spellEnd"/>
            <w:r w:rsidRPr="00A7243F">
              <w:rPr>
                <w:sz w:val="18"/>
              </w:rPr>
              <w:t>. C. (2010) Introduc</w:t>
            </w:r>
            <w:r w:rsidR="00A7243F">
              <w:rPr>
                <w:sz w:val="18"/>
              </w:rPr>
              <w:t xml:space="preserve">ción a los jeroglíficos mayas. </w:t>
            </w:r>
            <w:r w:rsidRPr="00A7243F">
              <w:rPr>
                <w:sz w:val="18"/>
              </w:rPr>
              <w:t>En http://www.mesoweb.com/es/recursos/intro/JM2010.pdf</w:t>
            </w:r>
          </w:p>
        </w:tc>
      </w:tr>
    </w:tbl>
    <w:p w:rsidR="00114D5A" w:rsidRDefault="00A7243F" w:rsidP="00A7243F">
      <w:pPr>
        <w:spacing w:after="0"/>
        <w:jc w:val="center"/>
      </w:pPr>
      <w:r>
        <w:rPr>
          <w:noProof/>
          <w:lang w:eastAsia="es-CL"/>
        </w:rPr>
        <w:drawing>
          <wp:inline distT="0" distB="0" distL="0" distR="0">
            <wp:extent cx="5993296" cy="3135382"/>
            <wp:effectExtent l="0" t="0" r="7620" b="8255"/>
            <wp:docPr id="5" name="Imagen 5" descr="C:\Users\Ignacio\Desktop\rue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gnacio\Desktop\rued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93296" cy="3135382"/>
                    </a:xfrm>
                    <a:prstGeom prst="rect">
                      <a:avLst/>
                    </a:prstGeom>
                    <a:noFill/>
                    <a:ln>
                      <a:noFill/>
                    </a:ln>
                  </pic:spPr>
                </pic:pic>
              </a:graphicData>
            </a:graphic>
          </wp:inline>
        </w:drawing>
      </w:r>
    </w:p>
    <w:tbl>
      <w:tblPr>
        <w:tblStyle w:val="Tablaconcuadrcula"/>
        <w:tblW w:w="0" w:type="auto"/>
        <w:tblLook w:val="04A0" w:firstRow="1" w:lastRow="0" w:firstColumn="1" w:lastColumn="0" w:noHBand="0" w:noVBand="1"/>
      </w:tblPr>
      <w:tblGrid>
        <w:gridCol w:w="10940"/>
      </w:tblGrid>
      <w:tr w:rsidR="00A7243F" w:rsidTr="00A7243F">
        <w:trPr>
          <w:trHeight w:val="1737"/>
        </w:trPr>
        <w:tc>
          <w:tcPr>
            <w:tcW w:w="10940" w:type="dxa"/>
          </w:tcPr>
          <w:p w:rsidR="00A7243F" w:rsidRPr="00A7243F" w:rsidRDefault="00A7243F" w:rsidP="00A7243F">
            <w:pPr>
              <w:jc w:val="both"/>
              <w:rPr>
                <w:b/>
              </w:rPr>
            </w:pPr>
            <w:r w:rsidRPr="00A7243F">
              <w:rPr>
                <w:b/>
              </w:rPr>
              <w:t>Historia cíclica</w:t>
            </w:r>
          </w:p>
          <w:p w:rsidR="00A7243F" w:rsidRDefault="00A7243F" w:rsidP="00A7243F">
            <w:pPr>
              <w:jc w:val="both"/>
            </w:pPr>
            <w:r>
              <w:t>“Conservaban (...) su visión cíclica del tiempo la que, en esas circunstancias, debió haber sido una gran fuente de alivio. Según tal punto de vista, toda la historia humana se repite en la misma ordenada forma que el movimiento recurrente de los cuerpos celestes. Todas las cosas, buenas y malas, tiene su tiempo determinado de acabar y de repetirse en un ciclo sin fin”.</w:t>
            </w:r>
          </w:p>
          <w:p w:rsidR="00A7243F" w:rsidRDefault="00A7243F" w:rsidP="00A7243F">
            <w:pPr>
              <w:jc w:val="both"/>
            </w:pPr>
          </w:p>
          <w:p w:rsidR="00A7243F" w:rsidRPr="00A7243F" w:rsidRDefault="00A7243F" w:rsidP="00A7243F">
            <w:pPr>
              <w:jc w:val="right"/>
            </w:pPr>
            <w:proofErr w:type="spellStart"/>
            <w:r w:rsidRPr="00A7243F">
              <w:rPr>
                <w:sz w:val="18"/>
              </w:rPr>
              <w:t>Farris</w:t>
            </w:r>
            <w:proofErr w:type="spellEnd"/>
            <w:r w:rsidRPr="00A7243F">
              <w:rPr>
                <w:sz w:val="18"/>
              </w:rPr>
              <w:t xml:space="preserve">, N. (1984). </w:t>
            </w:r>
            <w:r w:rsidRPr="00A7243F">
              <w:rPr>
                <w:sz w:val="18"/>
                <w:lang w:val="en-US"/>
              </w:rPr>
              <w:t xml:space="preserve">“Maya society under colonial rule. The collective </w:t>
            </w:r>
            <w:proofErr w:type="spellStart"/>
            <w:r w:rsidRPr="00A7243F">
              <w:rPr>
                <w:sz w:val="18"/>
                <w:lang w:val="en-US"/>
              </w:rPr>
              <w:t>entrerprise</w:t>
            </w:r>
            <w:proofErr w:type="spellEnd"/>
            <w:r w:rsidRPr="00A7243F">
              <w:rPr>
                <w:sz w:val="18"/>
                <w:lang w:val="en-US"/>
              </w:rPr>
              <w:t xml:space="preserve"> of survival”. </w:t>
            </w:r>
            <w:r w:rsidRPr="00A7243F">
              <w:rPr>
                <w:sz w:val="18"/>
              </w:rPr>
              <w:t>En León-Portilla (2003). Tiempo y realidad en el pensamiento Maya: ensayo de acercamiento. México: UNAM</w:t>
            </w:r>
          </w:p>
        </w:tc>
      </w:tr>
    </w:tbl>
    <w:p w:rsidR="00A7243F" w:rsidRDefault="00A7243F" w:rsidP="00A7243F">
      <w:pPr>
        <w:spacing w:after="0"/>
        <w:jc w:val="both"/>
      </w:pPr>
    </w:p>
    <w:p w:rsidR="00A7243F" w:rsidRDefault="00A7243F" w:rsidP="00A7243F">
      <w:pPr>
        <w:spacing w:after="0"/>
        <w:jc w:val="both"/>
      </w:pPr>
    </w:p>
    <w:p w:rsidR="00A7243F" w:rsidRDefault="00A7243F" w:rsidP="00A7243F">
      <w:pPr>
        <w:spacing w:after="0"/>
        <w:jc w:val="both"/>
      </w:pPr>
    </w:p>
    <w:p w:rsidR="00A7243F" w:rsidRDefault="00A7243F" w:rsidP="00A7243F">
      <w:pPr>
        <w:spacing w:after="0"/>
        <w:ind w:right="-399" w:hanging="284"/>
        <w:jc w:val="both"/>
      </w:pPr>
      <w:r>
        <w:rPr>
          <w:noProof/>
          <w:lang w:eastAsia="es-CL"/>
        </w:rPr>
        <w:lastRenderedPageBreak/>
        <w:drawing>
          <wp:inline distT="0" distB="0" distL="0" distR="0">
            <wp:extent cx="7156174" cy="5963478"/>
            <wp:effectExtent l="0" t="0" r="6985" b="0"/>
            <wp:docPr id="6" name="Imagen 6" descr="C:\Users\Ignacio\Desktop\sk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gnacio\Desktop\sk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56174" cy="5963478"/>
                    </a:xfrm>
                    <a:prstGeom prst="rect">
                      <a:avLst/>
                    </a:prstGeom>
                    <a:noFill/>
                    <a:ln>
                      <a:noFill/>
                    </a:ln>
                  </pic:spPr>
                </pic:pic>
              </a:graphicData>
            </a:graphic>
          </wp:inline>
        </w:drawing>
      </w:r>
    </w:p>
    <w:p w:rsidR="00A7243F" w:rsidRPr="00114D5A" w:rsidRDefault="00A7243F" w:rsidP="00A7243F">
      <w:pPr>
        <w:spacing w:after="0"/>
        <w:jc w:val="center"/>
      </w:pPr>
      <w:r>
        <w:rPr>
          <w:noProof/>
          <w:lang w:eastAsia="es-CL"/>
        </w:rPr>
        <w:drawing>
          <wp:inline distT="0" distB="0" distL="0" distR="0">
            <wp:extent cx="6062869" cy="2811935"/>
            <wp:effectExtent l="0" t="0" r="0" b="7620"/>
            <wp:docPr id="7" name="Imagen 7" descr="C:\Users\Ignacio\Desktop\pregunt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gnacio\Desktop\pregunta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2869" cy="2811935"/>
                    </a:xfrm>
                    <a:prstGeom prst="rect">
                      <a:avLst/>
                    </a:prstGeom>
                    <a:noFill/>
                    <a:ln>
                      <a:noFill/>
                    </a:ln>
                  </pic:spPr>
                </pic:pic>
              </a:graphicData>
            </a:graphic>
          </wp:inline>
        </w:drawing>
      </w:r>
    </w:p>
    <w:sectPr w:rsidR="00A7243F" w:rsidRPr="00114D5A" w:rsidSect="00A7243F">
      <w:headerReference w:type="default" r:id="rId9"/>
      <w:pgSz w:w="12240" w:h="15840"/>
      <w:pgMar w:top="720" w:right="720" w:bottom="568" w:left="720"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6EC" w:rsidRDefault="007C06EC" w:rsidP="00114D5A">
      <w:pPr>
        <w:spacing w:after="0" w:line="240" w:lineRule="auto"/>
      </w:pPr>
      <w:r>
        <w:separator/>
      </w:r>
    </w:p>
  </w:endnote>
  <w:endnote w:type="continuationSeparator" w:id="0">
    <w:p w:rsidR="007C06EC" w:rsidRDefault="007C06EC" w:rsidP="00114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6EC" w:rsidRDefault="007C06EC" w:rsidP="00114D5A">
      <w:pPr>
        <w:spacing w:after="0" w:line="240" w:lineRule="auto"/>
      </w:pPr>
      <w:r>
        <w:separator/>
      </w:r>
    </w:p>
  </w:footnote>
  <w:footnote w:type="continuationSeparator" w:id="0">
    <w:p w:rsidR="007C06EC" w:rsidRDefault="007C06EC" w:rsidP="00114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D5A" w:rsidRPr="00051643" w:rsidRDefault="00114D5A" w:rsidP="00114D5A">
    <w:pPr>
      <w:tabs>
        <w:tab w:val="center" w:pos="4252"/>
        <w:tab w:val="right" w:pos="8504"/>
      </w:tabs>
      <w:spacing w:after="0" w:line="240" w:lineRule="auto"/>
      <w:ind w:left="142"/>
      <w:rPr>
        <w:rFonts w:ascii="Calibri" w:eastAsia="Calibri" w:hAnsi="Calibri" w:cs="Times New Roman"/>
      </w:rPr>
    </w:pPr>
    <w:r>
      <w:rPr>
        <w:rFonts w:ascii="Calibri" w:eastAsia="Calibri" w:hAnsi="Calibri" w:cs="Times New Roman"/>
        <w:noProof/>
        <w:lang w:eastAsia="es-CL"/>
      </w:rPr>
      <w:drawing>
        <wp:anchor distT="0" distB="0" distL="114300" distR="114300" simplePos="0" relativeHeight="251659264" behindDoc="1" locked="0" layoutInCell="1" allowOverlap="1" wp14:anchorId="0E0C31B1" wp14:editId="04DAFF96">
          <wp:simplePos x="0" y="0"/>
          <wp:positionH relativeFrom="column">
            <wp:posOffset>5864860</wp:posOffset>
          </wp:positionH>
          <wp:positionV relativeFrom="paragraph">
            <wp:posOffset>9525</wp:posOffset>
          </wp:positionV>
          <wp:extent cx="644525" cy="661035"/>
          <wp:effectExtent l="0" t="0" r="3175"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525" cy="6610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noProof/>
        <w:lang w:eastAsia="es-CL"/>
      </w:rPr>
      <w:drawing>
        <wp:anchor distT="0" distB="0" distL="114300" distR="114300" simplePos="0" relativeHeight="251660288" behindDoc="1" locked="0" layoutInCell="1" allowOverlap="1" wp14:anchorId="608BDE61" wp14:editId="70DF149D">
          <wp:simplePos x="0" y="0"/>
          <wp:positionH relativeFrom="column">
            <wp:posOffset>-120650</wp:posOffset>
          </wp:positionH>
          <wp:positionV relativeFrom="paragraph">
            <wp:posOffset>9525</wp:posOffset>
          </wp:positionV>
          <wp:extent cx="493395" cy="612140"/>
          <wp:effectExtent l="0" t="0" r="190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3395"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1643">
      <w:rPr>
        <w:rFonts w:ascii="Calibri" w:eastAsia="Calibri" w:hAnsi="Calibri" w:cs="Times New Roman"/>
        <w:lang w:val="es-ES"/>
      </w:rPr>
      <w:tab/>
    </w:r>
    <w:r w:rsidRPr="00051643">
      <w:rPr>
        <w:rFonts w:ascii="Calibri" w:eastAsia="Calibri" w:hAnsi="Calibri" w:cs="Times New Roman"/>
      </w:rPr>
      <w:t xml:space="preserve">                                                                                                                                                                         </w:t>
    </w:r>
  </w:p>
  <w:p w:rsidR="00114D5A" w:rsidRPr="00051643" w:rsidRDefault="00114D5A" w:rsidP="00114D5A">
    <w:pPr>
      <w:tabs>
        <w:tab w:val="center" w:pos="5754"/>
      </w:tabs>
      <w:spacing w:after="0" w:line="240" w:lineRule="auto"/>
      <w:ind w:left="708"/>
      <w:rPr>
        <w:rFonts w:ascii="Calibri" w:eastAsia="Calibri" w:hAnsi="Calibri" w:cs="Times New Roman"/>
        <w:sz w:val="18"/>
        <w:szCs w:val="18"/>
        <w:lang w:val="es-ES"/>
      </w:rPr>
    </w:pPr>
    <w:r w:rsidRPr="00051643">
      <w:rPr>
        <w:rFonts w:ascii="Calibri" w:eastAsia="Calibri" w:hAnsi="Calibri" w:cs="Times New Roman"/>
        <w:sz w:val="18"/>
        <w:szCs w:val="18"/>
        <w:lang w:val="es-ES"/>
      </w:rPr>
      <w:t>Liceo Diego de Almeida</w:t>
    </w:r>
    <w:r>
      <w:rPr>
        <w:rFonts w:ascii="Calibri" w:eastAsia="Calibri" w:hAnsi="Calibri" w:cs="Times New Roman"/>
        <w:sz w:val="18"/>
        <w:szCs w:val="18"/>
        <w:lang w:val="es-ES"/>
      </w:rPr>
      <w:tab/>
    </w:r>
  </w:p>
  <w:p w:rsidR="00114D5A" w:rsidRPr="00051643" w:rsidRDefault="00114D5A" w:rsidP="00114D5A">
    <w:pPr>
      <w:tabs>
        <w:tab w:val="center" w:pos="4252"/>
        <w:tab w:val="right" w:pos="8504"/>
      </w:tabs>
      <w:spacing w:after="0" w:line="240" w:lineRule="auto"/>
      <w:ind w:left="708"/>
      <w:rPr>
        <w:rFonts w:ascii="Calibri" w:eastAsia="Calibri" w:hAnsi="Calibri" w:cs="Times New Roman"/>
        <w:sz w:val="18"/>
        <w:szCs w:val="18"/>
        <w:lang w:val="es-ES"/>
      </w:rPr>
    </w:pPr>
    <w:r w:rsidRPr="00051643">
      <w:rPr>
        <w:rFonts w:ascii="Calibri" w:eastAsia="Calibri" w:hAnsi="Calibri" w:cs="Times New Roman"/>
        <w:sz w:val="18"/>
        <w:szCs w:val="18"/>
        <w:lang w:val="es-ES"/>
      </w:rPr>
      <w:t>Departamento de Historia, Religión y Filosofía</w:t>
    </w:r>
  </w:p>
  <w:p w:rsidR="00114D5A" w:rsidRDefault="00114D5A" w:rsidP="00114D5A">
    <w:pPr>
      <w:tabs>
        <w:tab w:val="center" w:pos="4252"/>
        <w:tab w:val="right" w:pos="8504"/>
      </w:tabs>
      <w:spacing w:after="0" w:line="240" w:lineRule="auto"/>
      <w:ind w:left="708"/>
      <w:rPr>
        <w:rFonts w:ascii="Calibri" w:eastAsia="Calibri" w:hAnsi="Calibri" w:cs="Times New Roman"/>
        <w:sz w:val="18"/>
        <w:szCs w:val="18"/>
        <w:lang w:val="es-ES"/>
      </w:rPr>
    </w:pPr>
    <w:r w:rsidRPr="00051643">
      <w:rPr>
        <w:rFonts w:ascii="Calibri" w:eastAsia="Calibri" w:hAnsi="Calibri" w:cs="Times New Roman"/>
        <w:sz w:val="18"/>
        <w:szCs w:val="18"/>
        <w:lang w:val="es-ES"/>
      </w:rPr>
      <w:t>El Salvador, III Región. Chile</w:t>
    </w:r>
  </w:p>
  <w:p w:rsidR="00114D5A" w:rsidRPr="00114D5A" w:rsidRDefault="00114D5A" w:rsidP="00114D5A">
    <w:pPr>
      <w:tabs>
        <w:tab w:val="center" w:pos="4252"/>
        <w:tab w:val="right" w:pos="8504"/>
      </w:tabs>
      <w:spacing w:after="0" w:line="240" w:lineRule="auto"/>
      <w:ind w:left="708"/>
      <w:rPr>
        <w:rFonts w:ascii="Calibri" w:eastAsia="Calibri" w:hAnsi="Calibri" w:cs="Times New Roman"/>
        <w:sz w:val="18"/>
        <w:szCs w:val="18"/>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D5A"/>
    <w:rsid w:val="00030C53"/>
    <w:rsid w:val="000F7384"/>
    <w:rsid w:val="00114D5A"/>
    <w:rsid w:val="007C06EC"/>
    <w:rsid w:val="00A7243F"/>
    <w:rsid w:val="00C262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BCB39"/>
  <w15:docId w15:val="{898900E7-9984-4259-9317-4F25F8605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14D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14D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4D5A"/>
  </w:style>
  <w:style w:type="paragraph" w:styleId="Piedepgina">
    <w:name w:val="footer"/>
    <w:basedOn w:val="Normal"/>
    <w:link w:val="PiedepginaCar"/>
    <w:uiPriority w:val="99"/>
    <w:unhideWhenUsed/>
    <w:rsid w:val="00114D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4D5A"/>
  </w:style>
  <w:style w:type="paragraph" w:styleId="Textodeglobo">
    <w:name w:val="Balloon Text"/>
    <w:basedOn w:val="Normal"/>
    <w:link w:val="TextodegloboCar"/>
    <w:uiPriority w:val="99"/>
    <w:semiHidden/>
    <w:unhideWhenUsed/>
    <w:rsid w:val="00A724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24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269</Words>
  <Characters>1484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Ignacio</dc:creator>
  <cp:lastModifiedBy>Jorge</cp:lastModifiedBy>
  <cp:revision>2</cp:revision>
  <dcterms:created xsi:type="dcterms:W3CDTF">2016-10-18T00:29:00Z</dcterms:created>
  <dcterms:modified xsi:type="dcterms:W3CDTF">2020-03-12T15:22:00Z</dcterms:modified>
</cp:coreProperties>
</file>